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0DBC" w14:textId="67548513" w:rsidR="00610B47" w:rsidRDefault="00806DA3">
      <w:pPr>
        <w:rPr>
          <w:rFonts w:ascii="Arial" w:hAnsi="Arial" w:cs="Arial"/>
          <w:b/>
          <w:bCs/>
          <w:sz w:val="24"/>
          <w:szCs w:val="24"/>
        </w:rPr>
      </w:pPr>
      <w:r w:rsidRPr="00801490">
        <w:rPr>
          <w:rFonts w:ascii="Arial" w:hAnsi="Arial" w:cs="Arial"/>
          <w:b/>
          <w:bCs/>
          <w:sz w:val="24"/>
          <w:szCs w:val="24"/>
        </w:rPr>
        <w:t>Ankündigung</w:t>
      </w:r>
      <w:r w:rsidR="003763D8">
        <w:rPr>
          <w:rFonts w:ascii="Arial" w:hAnsi="Arial" w:cs="Arial"/>
          <w:b/>
          <w:bCs/>
          <w:sz w:val="24"/>
          <w:szCs w:val="24"/>
        </w:rPr>
        <w:br/>
      </w:r>
    </w:p>
    <w:p w14:paraId="78ED51A5" w14:textId="61A779F9" w:rsidR="00801490" w:rsidRPr="00801490" w:rsidRDefault="00801490">
      <w:pPr>
        <w:rPr>
          <w:rFonts w:ascii="Arial" w:hAnsi="Arial" w:cs="Arial"/>
          <w:b/>
          <w:bCs/>
          <w:sz w:val="24"/>
          <w:szCs w:val="24"/>
        </w:rPr>
      </w:pPr>
      <w:r w:rsidRPr="00801490">
        <w:rPr>
          <w:rFonts w:ascii="Arial" w:hAnsi="Arial" w:cs="Arial"/>
          <w:b/>
          <w:bCs/>
          <w:sz w:val="24"/>
          <w:szCs w:val="24"/>
        </w:rPr>
        <w:t xml:space="preserve">Voigtländer </w:t>
      </w:r>
      <w:r w:rsidR="00C93D6A">
        <w:rPr>
          <w:rFonts w:ascii="Arial" w:hAnsi="Arial" w:cs="Arial"/>
          <w:b/>
          <w:bCs/>
          <w:sz w:val="24"/>
          <w:szCs w:val="24"/>
        </w:rPr>
        <w:t>90</w:t>
      </w:r>
      <w:r w:rsidR="002016F9">
        <w:rPr>
          <w:rFonts w:ascii="Arial" w:hAnsi="Arial" w:cs="Arial"/>
          <w:b/>
          <w:bCs/>
          <w:sz w:val="24"/>
          <w:szCs w:val="24"/>
        </w:rPr>
        <w:t xml:space="preserve"> </w:t>
      </w:r>
      <w:r w:rsidR="00C93D6A">
        <w:rPr>
          <w:rFonts w:ascii="Arial" w:hAnsi="Arial" w:cs="Arial"/>
          <w:b/>
          <w:bCs/>
          <w:sz w:val="24"/>
          <w:szCs w:val="24"/>
        </w:rPr>
        <w:t>mm F2.8 APO-</w:t>
      </w:r>
      <w:proofErr w:type="spellStart"/>
      <w:r w:rsidR="00C93D6A">
        <w:rPr>
          <w:rFonts w:ascii="Arial" w:hAnsi="Arial" w:cs="Arial"/>
          <w:b/>
          <w:bCs/>
          <w:sz w:val="24"/>
          <w:szCs w:val="24"/>
        </w:rPr>
        <w:t>Skopar</w:t>
      </w:r>
      <w:proofErr w:type="spellEnd"/>
      <w:r w:rsidR="00C93D6A">
        <w:rPr>
          <w:rFonts w:ascii="Arial" w:hAnsi="Arial" w:cs="Arial"/>
          <w:b/>
          <w:bCs/>
          <w:sz w:val="24"/>
          <w:szCs w:val="24"/>
        </w:rPr>
        <w:t xml:space="preserve"> </w:t>
      </w:r>
      <w:r w:rsidR="002016F9">
        <w:rPr>
          <w:rFonts w:ascii="Arial" w:hAnsi="Arial" w:cs="Arial"/>
          <w:b/>
          <w:bCs/>
          <w:sz w:val="24"/>
          <w:szCs w:val="24"/>
        </w:rPr>
        <w:t>SLII-S</w:t>
      </w:r>
      <w:r w:rsidR="00640B48">
        <w:rPr>
          <w:rFonts w:ascii="Arial" w:hAnsi="Arial" w:cs="Arial"/>
          <w:b/>
          <w:bCs/>
          <w:sz w:val="24"/>
          <w:szCs w:val="24"/>
        </w:rPr>
        <w:br/>
      </w:r>
    </w:p>
    <w:p w14:paraId="6EF8C827" w14:textId="4CE8E8F2" w:rsidR="008D0F98" w:rsidRPr="008D0F98" w:rsidRDefault="000D1B67" w:rsidP="008D0F98">
      <w:pPr>
        <w:rPr>
          <w:rFonts w:ascii="Arial" w:hAnsi="Arial" w:cs="Arial"/>
          <w:sz w:val="24"/>
          <w:szCs w:val="24"/>
        </w:rPr>
      </w:pPr>
      <w:bookmarkStart w:id="0" w:name="_Hlk84940687"/>
      <w:bookmarkEnd w:id="0"/>
      <w:r w:rsidRPr="000D1B67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neue Voigtländer </w:t>
      </w:r>
      <w:r w:rsidRPr="000D1B67">
        <w:rPr>
          <w:rFonts w:ascii="Arial" w:hAnsi="Arial" w:cs="Arial"/>
          <w:sz w:val="24"/>
          <w:szCs w:val="24"/>
        </w:rPr>
        <w:t>90</w:t>
      </w:r>
      <w:r w:rsidR="002016F9">
        <w:rPr>
          <w:rFonts w:ascii="Arial" w:hAnsi="Arial" w:cs="Arial"/>
          <w:sz w:val="24"/>
          <w:szCs w:val="24"/>
        </w:rPr>
        <w:t xml:space="preserve"> </w:t>
      </w:r>
      <w:r w:rsidRPr="000D1B67">
        <w:rPr>
          <w:rFonts w:ascii="Arial" w:hAnsi="Arial" w:cs="Arial"/>
          <w:sz w:val="24"/>
          <w:szCs w:val="24"/>
        </w:rPr>
        <w:t>mm F2.8 APO-</w:t>
      </w:r>
      <w:proofErr w:type="spellStart"/>
      <w:r w:rsidRPr="000D1B67">
        <w:rPr>
          <w:rFonts w:ascii="Arial" w:hAnsi="Arial" w:cs="Arial"/>
          <w:sz w:val="24"/>
          <w:szCs w:val="24"/>
        </w:rPr>
        <w:t>Skopar</w:t>
      </w:r>
      <w:proofErr w:type="spellEnd"/>
      <w:r w:rsidRPr="000D1B67">
        <w:rPr>
          <w:rFonts w:ascii="Arial" w:hAnsi="Arial" w:cs="Arial"/>
          <w:sz w:val="24"/>
          <w:szCs w:val="24"/>
        </w:rPr>
        <w:t xml:space="preserve"> </w:t>
      </w:r>
      <w:r w:rsidR="002016F9">
        <w:rPr>
          <w:rFonts w:ascii="Arial" w:hAnsi="Arial" w:cs="Arial"/>
          <w:sz w:val="24"/>
          <w:szCs w:val="24"/>
        </w:rPr>
        <w:t>SLII-S</w:t>
      </w:r>
      <w:r w:rsidRPr="000D1B67">
        <w:rPr>
          <w:rFonts w:ascii="Arial" w:hAnsi="Arial" w:cs="Arial"/>
          <w:sz w:val="24"/>
          <w:szCs w:val="24"/>
        </w:rPr>
        <w:t xml:space="preserve"> ist ein </w:t>
      </w:r>
      <w:r>
        <w:rPr>
          <w:rFonts w:ascii="Arial" w:hAnsi="Arial" w:cs="Arial"/>
          <w:sz w:val="24"/>
          <w:szCs w:val="24"/>
        </w:rPr>
        <w:t>Objektiv</w:t>
      </w:r>
      <w:r w:rsidRPr="000D1B67">
        <w:rPr>
          <w:rFonts w:ascii="Arial" w:hAnsi="Arial" w:cs="Arial"/>
          <w:sz w:val="24"/>
          <w:szCs w:val="24"/>
        </w:rPr>
        <w:t xml:space="preserve"> mit </w:t>
      </w:r>
      <w:r w:rsidR="008D0F98">
        <w:rPr>
          <w:rFonts w:ascii="Arial" w:hAnsi="Arial" w:cs="Arial"/>
          <w:sz w:val="24"/>
          <w:szCs w:val="24"/>
        </w:rPr>
        <w:t xml:space="preserve">mittlerer Telebrennweite und </w:t>
      </w:r>
      <w:r w:rsidRPr="000D1B67">
        <w:rPr>
          <w:rFonts w:ascii="Arial" w:hAnsi="Arial" w:cs="Arial"/>
          <w:sz w:val="24"/>
          <w:szCs w:val="24"/>
        </w:rPr>
        <w:t>manueller Fokussierung</w:t>
      </w:r>
      <w:r w:rsidR="003C4949">
        <w:rPr>
          <w:rFonts w:ascii="Arial" w:hAnsi="Arial" w:cs="Arial"/>
          <w:sz w:val="24"/>
          <w:szCs w:val="24"/>
        </w:rPr>
        <w:t>.</w:t>
      </w:r>
      <w:r w:rsidRPr="000D1B67">
        <w:rPr>
          <w:rFonts w:ascii="Arial" w:hAnsi="Arial" w:cs="Arial"/>
          <w:sz w:val="24"/>
          <w:szCs w:val="24"/>
        </w:rPr>
        <w:t xml:space="preserve"> </w:t>
      </w:r>
      <w:r w:rsidR="003C4949">
        <w:rPr>
          <w:rFonts w:ascii="Arial" w:hAnsi="Arial" w:cs="Arial"/>
          <w:sz w:val="24"/>
          <w:szCs w:val="24"/>
        </w:rPr>
        <w:t xml:space="preserve">Es wurde komplett neu entwickelt und </w:t>
      </w:r>
      <w:r w:rsidRPr="000D1B67">
        <w:rPr>
          <w:rFonts w:ascii="Arial" w:hAnsi="Arial" w:cs="Arial"/>
          <w:sz w:val="24"/>
          <w:szCs w:val="24"/>
        </w:rPr>
        <w:t xml:space="preserve">verwendet </w:t>
      </w:r>
      <w:r>
        <w:rPr>
          <w:rFonts w:ascii="Arial" w:hAnsi="Arial" w:cs="Arial"/>
          <w:sz w:val="24"/>
          <w:szCs w:val="24"/>
        </w:rPr>
        <w:t>bei fünf der sieben Elemente ein Glas mit anormaler Teildispersion</w:t>
      </w:r>
      <w:r w:rsidRPr="000D1B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dadurch </w:t>
      </w:r>
      <w:r w:rsidRPr="000D1B67">
        <w:rPr>
          <w:rFonts w:ascii="Arial" w:hAnsi="Arial" w:cs="Arial"/>
          <w:sz w:val="24"/>
          <w:szCs w:val="24"/>
        </w:rPr>
        <w:t>erzielt man eine außergewöhnlich hohe Schärfenleistung</w:t>
      </w:r>
      <w:r>
        <w:rPr>
          <w:rFonts w:ascii="Arial" w:hAnsi="Arial" w:cs="Arial"/>
          <w:sz w:val="24"/>
          <w:szCs w:val="24"/>
        </w:rPr>
        <w:t xml:space="preserve"> und die </w:t>
      </w:r>
      <w:r w:rsidRPr="000D1B67">
        <w:rPr>
          <w:rFonts w:ascii="Arial" w:hAnsi="Arial" w:cs="Arial"/>
          <w:sz w:val="24"/>
          <w:szCs w:val="24"/>
        </w:rPr>
        <w:t xml:space="preserve">Bilder </w:t>
      </w:r>
      <w:r>
        <w:rPr>
          <w:rFonts w:ascii="Arial" w:hAnsi="Arial" w:cs="Arial"/>
          <w:sz w:val="24"/>
          <w:szCs w:val="24"/>
        </w:rPr>
        <w:t xml:space="preserve">wirken </w:t>
      </w:r>
      <w:r w:rsidRPr="000D1B67">
        <w:rPr>
          <w:rFonts w:ascii="Arial" w:hAnsi="Arial" w:cs="Arial"/>
          <w:sz w:val="24"/>
          <w:szCs w:val="24"/>
        </w:rPr>
        <w:t>reichhaltig</w:t>
      </w:r>
      <w:r>
        <w:rPr>
          <w:rFonts w:ascii="Arial" w:hAnsi="Arial" w:cs="Arial"/>
          <w:sz w:val="24"/>
          <w:szCs w:val="24"/>
        </w:rPr>
        <w:t xml:space="preserve"> und </w:t>
      </w:r>
      <w:r w:rsidRPr="000D1B67">
        <w:rPr>
          <w:rFonts w:ascii="Arial" w:hAnsi="Arial" w:cs="Arial"/>
          <w:sz w:val="24"/>
          <w:szCs w:val="24"/>
        </w:rPr>
        <w:t>dreidimensional</w:t>
      </w:r>
      <w:r>
        <w:rPr>
          <w:rFonts w:ascii="Arial" w:hAnsi="Arial" w:cs="Arial"/>
          <w:sz w:val="24"/>
          <w:szCs w:val="24"/>
        </w:rPr>
        <w:t xml:space="preserve">. </w:t>
      </w:r>
      <w:r w:rsidRPr="000D1B67">
        <w:rPr>
          <w:rFonts w:ascii="Arial" w:hAnsi="Arial" w:cs="Arial"/>
          <w:sz w:val="24"/>
          <w:szCs w:val="24"/>
        </w:rPr>
        <w:t xml:space="preserve">Zusätzlich zur hohen Bildqualität sorgt das apochromatische Design dafür, dass die axiale chromatische Aberration so nahe wie möglich an den Nullpunkt </w:t>
      </w:r>
      <w:r>
        <w:rPr>
          <w:rFonts w:ascii="Arial" w:hAnsi="Arial" w:cs="Arial"/>
          <w:sz w:val="24"/>
          <w:szCs w:val="24"/>
        </w:rPr>
        <w:t>kommt</w:t>
      </w:r>
      <w:r w:rsidRPr="000D1B67">
        <w:rPr>
          <w:rFonts w:ascii="Arial" w:hAnsi="Arial" w:cs="Arial"/>
          <w:sz w:val="24"/>
          <w:szCs w:val="24"/>
        </w:rPr>
        <w:t>.</w:t>
      </w:r>
      <w:r w:rsidR="00260C86" w:rsidRPr="00260C8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Bei der Entwicklung wurde vor allem </w:t>
      </w:r>
      <w:r w:rsidR="008D0F98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 xml:space="preserve">auch an die Kompaktheit gedacht und als Ergebnis präsentiert sich das neue </w:t>
      </w:r>
      <w:r w:rsidRPr="000D1B67">
        <w:rPr>
          <w:rFonts w:ascii="Arial" w:hAnsi="Arial" w:cs="Arial"/>
          <w:sz w:val="24"/>
          <w:szCs w:val="24"/>
        </w:rPr>
        <w:t>Voigtländer 90</w:t>
      </w:r>
      <w:r w:rsidR="002016F9">
        <w:rPr>
          <w:rFonts w:ascii="Arial" w:hAnsi="Arial" w:cs="Arial"/>
          <w:sz w:val="24"/>
          <w:szCs w:val="24"/>
        </w:rPr>
        <w:t xml:space="preserve"> </w:t>
      </w:r>
      <w:r w:rsidRPr="000D1B67">
        <w:rPr>
          <w:rFonts w:ascii="Arial" w:hAnsi="Arial" w:cs="Arial"/>
          <w:sz w:val="24"/>
          <w:szCs w:val="24"/>
        </w:rPr>
        <w:t>mm F2.8 APO-</w:t>
      </w:r>
      <w:proofErr w:type="spellStart"/>
      <w:r w:rsidRPr="000D1B67">
        <w:rPr>
          <w:rFonts w:ascii="Arial" w:hAnsi="Arial" w:cs="Arial"/>
          <w:sz w:val="24"/>
          <w:szCs w:val="24"/>
        </w:rPr>
        <w:t>Skopar</w:t>
      </w:r>
      <w:proofErr w:type="spellEnd"/>
      <w:r w:rsidRPr="000D1B67">
        <w:rPr>
          <w:rFonts w:ascii="Arial" w:hAnsi="Arial" w:cs="Arial"/>
          <w:sz w:val="24"/>
          <w:szCs w:val="24"/>
        </w:rPr>
        <w:t xml:space="preserve"> </w:t>
      </w:r>
      <w:r w:rsidR="002016F9">
        <w:rPr>
          <w:rFonts w:ascii="Arial" w:hAnsi="Arial" w:cs="Arial"/>
          <w:sz w:val="24"/>
          <w:szCs w:val="24"/>
        </w:rPr>
        <w:t>SLII-S</w:t>
      </w:r>
      <w:r w:rsidRPr="000D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nur </w:t>
      </w:r>
      <w:r w:rsidR="002016F9">
        <w:rPr>
          <w:rFonts w:ascii="Arial" w:hAnsi="Arial" w:cs="Arial"/>
          <w:sz w:val="24"/>
          <w:szCs w:val="24"/>
        </w:rPr>
        <w:t>4</w:t>
      </w:r>
      <w:r w:rsidR="00237D37">
        <w:rPr>
          <w:rFonts w:ascii="Arial" w:hAnsi="Arial" w:cs="Arial"/>
          <w:sz w:val="24"/>
          <w:szCs w:val="24"/>
        </w:rPr>
        <w:t>1</w:t>
      </w:r>
      <w:r w:rsidR="00201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 Länge bei einem Gewicht von nur 2</w:t>
      </w:r>
      <w:r w:rsidR="002016F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g.</w:t>
      </w:r>
      <w:r w:rsidRPr="000D1B67">
        <w:rPr>
          <w:rFonts w:ascii="Arial" w:hAnsi="Arial" w:cs="Arial"/>
          <w:sz w:val="24"/>
          <w:szCs w:val="24"/>
        </w:rPr>
        <w:t xml:space="preserve"> Aufgrund seiner geringen Größe </w:t>
      </w:r>
      <w:r w:rsidR="002016F9">
        <w:rPr>
          <w:rFonts w:ascii="Arial" w:hAnsi="Arial" w:cs="Arial"/>
          <w:sz w:val="24"/>
          <w:szCs w:val="24"/>
        </w:rPr>
        <w:t xml:space="preserve">ist es sehr transportabel und zeigt sich als </w:t>
      </w:r>
      <w:r w:rsidR="00EC35FD">
        <w:rPr>
          <w:rFonts w:ascii="Arial" w:hAnsi="Arial" w:cs="Arial"/>
          <w:sz w:val="24"/>
          <w:szCs w:val="24"/>
        </w:rPr>
        <w:t xml:space="preserve">stets </w:t>
      </w:r>
      <w:r w:rsidR="002016F9">
        <w:rPr>
          <w:rFonts w:ascii="Arial" w:hAnsi="Arial" w:cs="Arial"/>
          <w:sz w:val="24"/>
          <w:szCs w:val="24"/>
        </w:rPr>
        <w:t>angenehmer Begleiter im Fotoalltag.</w:t>
      </w:r>
      <w:r w:rsidR="002016F9">
        <w:rPr>
          <w:rFonts w:ascii="Arial" w:hAnsi="Arial" w:cs="Arial"/>
          <w:sz w:val="24"/>
          <w:szCs w:val="24"/>
        </w:rPr>
        <w:br/>
      </w:r>
      <w:r w:rsidR="00EC35FD">
        <w:rPr>
          <w:rFonts w:ascii="Arial" w:hAnsi="Arial" w:cs="Arial"/>
          <w:sz w:val="24"/>
          <w:szCs w:val="24"/>
        </w:rPr>
        <w:t>Äußerlich erinnert das Objektiv an die Meisterstücke der 1960iger und 1970iger Jahre, überzeugt jedoch im Inneren mit aktueller Technik. Dank einer integrierten CPU (</w:t>
      </w:r>
      <w:r w:rsidR="00EC35FD" w:rsidRPr="00EC35FD">
        <w:rPr>
          <w:rFonts w:ascii="Arial" w:hAnsi="Arial" w:cs="Arial"/>
          <w:sz w:val="24"/>
          <w:szCs w:val="24"/>
        </w:rPr>
        <w:t>kompatibel mit Nikon Ai-S</w:t>
      </w:r>
      <w:r w:rsidR="00EC35FD">
        <w:rPr>
          <w:rFonts w:ascii="Arial" w:hAnsi="Arial" w:cs="Arial"/>
          <w:sz w:val="24"/>
          <w:szCs w:val="24"/>
        </w:rPr>
        <w:t>) ist auch die Kommunikation mit dem Kamerabody gewährleistet.</w:t>
      </w:r>
    </w:p>
    <w:p w14:paraId="7218833F" w14:textId="2885062E" w:rsidR="003705AA" w:rsidRPr="00801490" w:rsidRDefault="00EC35FD" w:rsidP="000D1B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ist zum Verkaufspreis von 69,- Euro eine Gegenlichtblende erhältlich (LH-90IIs)</w:t>
      </w:r>
      <w:r w:rsidR="00260C86">
        <w:rPr>
          <w:rFonts w:ascii="Arial" w:hAnsi="Arial" w:cs="Arial"/>
          <w:sz w:val="24"/>
          <w:szCs w:val="24"/>
        </w:rPr>
        <w:t xml:space="preserve">. </w:t>
      </w:r>
      <w:r w:rsidR="00260C86">
        <w:rPr>
          <w:rFonts w:ascii="Arial" w:hAnsi="Arial" w:cs="Arial"/>
          <w:sz w:val="24"/>
          <w:szCs w:val="24"/>
        </w:rPr>
        <w:br/>
      </w:r>
      <w:r w:rsidR="00260C86">
        <w:rPr>
          <w:rFonts w:ascii="Arial" w:hAnsi="Arial" w:cs="Arial"/>
          <w:sz w:val="24"/>
          <w:szCs w:val="24"/>
        </w:rPr>
        <w:br/>
        <w:t xml:space="preserve">Unser neues Voigtländer </w:t>
      </w:r>
      <w:r w:rsidR="00260C86" w:rsidRPr="000D1B67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</w:t>
      </w:r>
      <w:r w:rsidR="00260C86" w:rsidRPr="000D1B67">
        <w:rPr>
          <w:rFonts w:ascii="Arial" w:hAnsi="Arial" w:cs="Arial"/>
          <w:sz w:val="24"/>
          <w:szCs w:val="24"/>
        </w:rPr>
        <w:t>mm F2.8 APO-</w:t>
      </w:r>
      <w:proofErr w:type="spellStart"/>
      <w:r w:rsidR="00260C86" w:rsidRPr="000D1B67">
        <w:rPr>
          <w:rFonts w:ascii="Arial" w:hAnsi="Arial" w:cs="Arial"/>
          <w:sz w:val="24"/>
          <w:szCs w:val="24"/>
        </w:rPr>
        <w:t>Skopar</w:t>
      </w:r>
      <w:proofErr w:type="spellEnd"/>
      <w:r w:rsidR="00260C86" w:rsidRPr="000D1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SLII-S</w:t>
      </w:r>
      <w:r w:rsidR="00260C86" w:rsidRPr="000D1B67">
        <w:rPr>
          <w:rFonts w:ascii="Arial" w:hAnsi="Arial" w:cs="Arial"/>
          <w:sz w:val="24"/>
          <w:szCs w:val="24"/>
        </w:rPr>
        <w:t xml:space="preserve"> </w:t>
      </w:r>
      <w:r w:rsidR="00260C86">
        <w:rPr>
          <w:rFonts w:ascii="Arial" w:hAnsi="Arial" w:cs="Arial"/>
          <w:sz w:val="24"/>
          <w:szCs w:val="24"/>
        </w:rPr>
        <w:t xml:space="preserve">ist in den Farben </w:t>
      </w:r>
      <w:r>
        <w:rPr>
          <w:rFonts w:ascii="Arial" w:hAnsi="Arial" w:cs="Arial"/>
          <w:sz w:val="24"/>
          <w:szCs w:val="24"/>
        </w:rPr>
        <w:t>Schwarz/</w:t>
      </w:r>
      <w:r w:rsidR="00260C86">
        <w:rPr>
          <w:rFonts w:ascii="Arial" w:hAnsi="Arial" w:cs="Arial"/>
          <w:sz w:val="24"/>
          <w:szCs w:val="24"/>
        </w:rPr>
        <w:t xml:space="preserve">Silber </w:t>
      </w:r>
      <w:r>
        <w:rPr>
          <w:rFonts w:ascii="Arial" w:hAnsi="Arial" w:cs="Arial"/>
          <w:sz w:val="24"/>
          <w:szCs w:val="24"/>
        </w:rPr>
        <w:t xml:space="preserve">(mit silbernen Frontring) </w:t>
      </w:r>
      <w:r w:rsidR="00260C86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 xml:space="preserve">komplett in </w:t>
      </w:r>
      <w:r w:rsidR="00260C86">
        <w:rPr>
          <w:rFonts w:ascii="Arial" w:hAnsi="Arial" w:cs="Arial"/>
          <w:sz w:val="24"/>
          <w:szCs w:val="24"/>
        </w:rPr>
        <w:t>Schwarz erhältlich</w:t>
      </w:r>
      <w:r w:rsidR="008D0F98" w:rsidRPr="008D0F98">
        <w:rPr>
          <w:rFonts w:ascii="Arial" w:hAnsi="Arial" w:cs="Arial"/>
          <w:sz w:val="24"/>
          <w:szCs w:val="24"/>
        </w:rPr>
        <w:t>.</w:t>
      </w:r>
      <w:r w:rsidR="00260C86">
        <w:rPr>
          <w:rFonts w:ascii="Arial" w:hAnsi="Arial" w:cs="Arial"/>
          <w:sz w:val="24"/>
          <w:szCs w:val="24"/>
        </w:rPr>
        <w:br/>
      </w:r>
      <w:r w:rsidR="009F725B">
        <w:rPr>
          <w:rFonts w:ascii="Arial" w:hAnsi="Arial" w:cs="Arial"/>
          <w:sz w:val="24"/>
          <w:szCs w:val="24"/>
        </w:rPr>
        <w:br/>
      </w:r>
      <w:r w:rsidR="008D1990">
        <w:rPr>
          <w:rFonts w:ascii="Arial" w:hAnsi="Arial" w:cs="Arial"/>
          <w:sz w:val="24"/>
          <w:szCs w:val="24"/>
        </w:rPr>
        <w:t xml:space="preserve">Die unverbindliche Preisempfehlung liegt bei </w:t>
      </w:r>
      <w:r>
        <w:rPr>
          <w:rFonts w:ascii="Arial" w:hAnsi="Arial" w:cs="Arial"/>
          <w:sz w:val="24"/>
          <w:szCs w:val="24"/>
        </w:rPr>
        <w:t>579</w:t>
      </w:r>
      <w:r w:rsidR="008D1990">
        <w:rPr>
          <w:rFonts w:ascii="Arial" w:hAnsi="Arial" w:cs="Arial"/>
          <w:sz w:val="24"/>
          <w:szCs w:val="24"/>
        </w:rPr>
        <w:t xml:space="preserve">,- Euro, der Verkaufsstart ist für den </w:t>
      </w:r>
      <w:r w:rsidR="00260C86">
        <w:rPr>
          <w:rFonts w:ascii="Arial" w:hAnsi="Arial" w:cs="Arial"/>
          <w:sz w:val="24"/>
          <w:szCs w:val="24"/>
        </w:rPr>
        <w:t>November</w:t>
      </w:r>
      <w:r w:rsidR="008D1990">
        <w:rPr>
          <w:rFonts w:ascii="Arial" w:hAnsi="Arial" w:cs="Arial"/>
          <w:sz w:val="24"/>
          <w:szCs w:val="24"/>
        </w:rPr>
        <w:t xml:space="preserve"> 2021 vorgesehen. Einen genaueren Termin werden wir in den nächsten </w:t>
      </w:r>
      <w:r w:rsidR="00260C86">
        <w:rPr>
          <w:rFonts w:ascii="Arial" w:hAnsi="Arial" w:cs="Arial"/>
          <w:sz w:val="24"/>
          <w:szCs w:val="24"/>
        </w:rPr>
        <w:t>Tagen</w:t>
      </w:r>
      <w:r w:rsidR="008D1990">
        <w:rPr>
          <w:rFonts w:ascii="Arial" w:hAnsi="Arial" w:cs="Arial"/>
          <w:sz w:val="24"/>
          <w:szCs w:val="24"/>
        </w:rPr>
        <w:t xml:space="preserve"> nachreichen. Vorbestellungen können ab sofort angenommen werden.</w:t>
      </w:r>
      <w:r w:rsidR="009F725B">
        <w:rPr>
          <w:rFonts w:ascii="Arial" w:hAnsi="Arial" w:cs="Arial"/>
          <w:sz w:val="24"/>
          <w:szCs w:val="24"/>
        </w:rPr>
        <w:br/>
      </w:r>
    </w:p>
    <w:p w14:paraId="62BE5AA2" w14:textId="7EDE8C20" w:rsidR="009F725B" w:rsidRDefault="009F725B" w:rsidP="00801490">
      <w:pPr>
        <w:rPr>
          <w:rFonts w:ascii="Arial" w:hAnsi="Arial" w:cs="Arial"/>
          <w:sz w:val="24"/>
          <w:szCs w:val="24"/>
        </w:rPr>
      </w:pPr>
    </w:p>
    <w:p w14:paraId="5F456FBD" w14:textId="270A25FD" w:rsidR="009F725B" w:rsidRDefault="00EC35FD" w:rsidP="00801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AB72E6D" wp14:editId="28750BEB">
            <wp:simplePos x="0" y="0"/>
            <wp:positionH relativeFrom="column">
              <wp:posOffset>300355</wp:posOffset>
            </wp:positionH>
            <wp:positionV relativeFrom="paragraph">
              <wp:posOffset>292100</wp:posOffset>
            </wp:positionV>
            <wp:extent cx="2090057" cy="2001230"/>
            <wp:effectExtent l="0" t="0" r="5715" b="0"/>
            <wp:wrapNone/>
            <wp:docPr id="3" name="Grafik 3" descr="Ein Bild, das Elektronik, schwarz, Kamera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lektronik, schwarz, Kameraobjektiv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200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05910" w14:textId="13A47431" w:rsidR="009F725B" w:rsidRDefault="00EC35FD" w:rsidP="00801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5117F29F" wp14:editId="7035B27D">
            <wp:simplePos x="0" y="0"/>
            <wp:positionH relativeFrom="column">
              <wp:posOffset>2929255</wp:posOffset>
            </wp:positionH>
            <wp:positionV relativeFrom="paragraph">
              <wp:posOffset>11430</wp:posOffset>
            </wp:positionV>
            <wp:extent cx="2089785" cy="1927860"/>
            <wp:effectExtent l="0" t="0" r="5715" b="0"/>
            <wp:wrapNone/>
            <wp:docPr id="7" name="Grafik 7" descr="Ein Bild, das Elektronik, schwarz, Kameraobjektiv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Elektronik, schwarz, Kameraobjektiv, drinn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FE04D" w14:textId="7071CB48" w:rsidR="009F725B" w:rsidRDefault="009F725B" w:rsidP="00801490">
      <w:pPr>
        <w:rPr>
          <w:rFonts w:ascii="Arial" w:hAnsi="Arial" w:cs="Arial"/>
          <w:sz w:val="24"/>
          <w:szCs w:val="24"/>
        </w:rPr>
      </w:pPr>
    </w:p>
    <w:p w14:paraId="4E6A408E" w14:textId="696E04C5" w:rsidR="00EB08CC" w:rsidRDefault="00EB08CC" w:rsidP="00801490">
      <w:pPr>
        <w:rPr>
          <w:rFonts w:ascii="Arial" w:hAnsi="Arial" w:cs="Arial"/>
          <w:sz w:val="18"/>
          <w:szCs w:val="18"/>
        </w:rPr>
      </w:pPr>
    </w:p>
    <w:p w14:paraId="6B39189D" w14:textId="71A9D2DF" w:rsidR="00B920F2" w:rsidRDefault="00260C86" w:rsidP="00E36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DD554C2" wp14:editId="3F75851D">
            <wp:simplePos x="0" y="0"/>
            <wp:positionH relativeFrom="column">
              <wp:posOffset>2052955</wp:posOffset>
            </wp:positionH>
            <wp:positionV relativeFrom="paragraph">
              <wp:posOffset>2805430</wp:posOffset>
            </wp:positionV>
            <wp:extent cx="2019300" cy="1653540"/>
            <wp:effectExtent l="0" t="0" r="0" b="3810"/>
            <wp:wrapNone/>
            <wp:docPr id="6" name="Grafik 6" descr="Ein Bild, das schwarz, Tasse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schwarz, Tasse, drinn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3D8">
        <w:rPr>
          <w:rFonts w:ascii="Arial" w:hAnsi="Arial" w:cs="Arial"/>
          <w:sz w:val="18"/>
          <w:szCs w:val="18"/>
        </w:rPr>
        <w:br/>
      </w:r>
      <w:r w:rsidR="003763D8">
        <w:rPr>
          <w:rFonts w:ascii="Arial" w:hAnsi="Arial" w:cs="Arial"/>
          <w:sz w:val="18"/>
          <w:szCs w:val="18"/>
        </w:rPr>
        <w:br/>
      </w:r>
      <w:r w:rsidR="003763D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14:paraId="1CFA5212" w14:textId="008CB56B" w:rsidR="00B920F2" w:rsidRDefault="00237D37" w:rsidP="00E36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6767265" wp14:editId="76F165B7">
            <wp:simplePos x="0" y="0"/>
            <wp:positionH relativeFrom="margin">
              <wp:posOffset>2360295</wp:posOffset>
            </wp:positionH>
            <wp:positionV relativeFrom="paragraph">
              <wp:posOffset>-200025</wp:posOffset>
            </wp:positionV>
            <wp:extent cx="3248075" cy="2302510"/>
            <wp:effectExtent l="0" t="0" r="952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75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B100E" w14:textId="4A55FC03" w:rsidR="00B920F2" w:rsidRDefault="00237D37" w:rsidP="00E36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004E7A9" wp14:editId="641BC18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90057" cy="1481328"/>
            <wp:effectExtent l="0" t="0" r="5715" b="5080"/>
            <wp:wrapNone/>
            <wp:docPr id="8" name="Grafik 8" descr="Ein Bild, das Kameraobjektiv, Zahn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Kameraobjektiv, Zahnrad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89F5A" w14:textId="136CFDCF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6EE43455" w14:textId="23BFF50B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9F1F7DE" w14:textId="4EB2C77A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BF5A141" w14:textId="00B9747E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3103820C" w14:textId="1315386B" w:rsidR="00B920F2" w:rsidRDefault="00B920F2" w:rsidP="00E36B79">
      <w:pPr>
        <w:rPr>
          <w:rFonts w:ascii="Arial" w:hAnsi="Arial" w:cs="Arial"/>
          <w:b/>
          <w:sz w:val="24"/>
          <w:szCs w:val="24"/>
        </w:rPr>
      </w:pPr>
    </w:p>
    <w:p w14:paraId="1C84EF09" w14:textId="4552B256" w:rsidR="00E36B79" w:rsidRPr="00A2337E" w:rsidRDefault="00260C86" w:rsidP="00E36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36B79">
        <w:rPr>
          <w:rFonts w:ascii="Arial" w:hAnsi="Arial" w:cs="Arial"/>
          <w:b/>
          <w:sz w:val="24"/>
          <w:szCs w:val="24"/>
        </w:rPr>
        <w:t>Technische Daten:</w:t>
      </w:r>
      <w:r w:rsidR="00E36B7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0"/>
        <w:gridCol w:w="4120"/>
      </w:tblGrid>
      <w:tr w:rsidR="00E36B79" w:rsidRPr="007D6810" w14:paraId="6F78F12B" w14:textId="77777777" w:rsidTr="00A73AAD">
        <w:trPr>
          <w:trHeight w:val="274"/>
        </w:trPr>
        <w:tc>
          <w:tcPr>
            <w:tcW w:w="4120" w:type="dxa"/>
            <w:noWrap/>
          </w:tcPr>
          <w:p w14:paraId="32D2E91D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Brennweite</w:t>
            </w:r>
          </w:p>
        </w:tc>
        <w:tc>
          <w:tcPr>
            <w:tcW w:w="4120" w:type="dxa"/>
            <w:noWrap/>
          </w:tcPr>
          <w:p w14:paraId="6045C3E4" w14:textId="3D274B00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36B79">
              <w:rPr>
                <w:rFonts w:ascii="Arial" w:hAnsi="Arial" w:cs="Arial"/>
              </w:rPr>
              <w:t>0</w:t>
            </w:r>
            <w:r w:rsidR="00E36B79"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E36B79" w:rsidRPr="007D6810" w14:paraId="33A8E801" w14:textId="77777777" w:rsidTr="00A73AAD">
        <w:trPr>
          <w:trHeight w:val="274"/>
        </w:trPr>
        <w:tc>
          <w:tcPr>
            <w:tcW w:w="4120" w:type="dxa"/>
            <w:noWrap/>
          </w:tcPr>
          <w:p w14:paraId="0DC8FBAE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Anschluss</w:t>
            </w:r>
          </w:p>
        </w:tc>
        <w:tc>
          <w:tcPr>
            <w:tcW w:w="4120" w:type="dxa"/>
            <w:noWrap/>
          </w:tcPr>
          <w:p w14:paraId="726BFBD4" w14:textId="4076A5E4" w:rsidR="00E36B79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Nikon Ai-s </w:t>
            </w:r>
            <w:r w:rsidR="00E36B79" w:rsidRPr="007D6810">
              <w:rPr>
                <w:rFonts w:ascii="Arial" w:hAnsi="Arial" w:cs="Arial"/>
              </w:rPr>
              <w:t>Bajonett (</w:t>
            </w:r>
            <w:r>
              <w:rPr>
                <w:rFonts w:ascii="Arial" w:hAnsi="Arial" w:cs="Arial"/>
              </w:rPr>
              <w:t>SLII-S</w:t>
            </w:r>
            <w:r w:rsidR="00E36B79" w:rsidRPr="007D6810">
              <w:rPr>
                <w:rFonts w:ascii="Arial" w:hAnsi="Arial" w:cs="Arial"/>
              </w:rPr>
              <w:t>)</w:t>
            </w:r>
          </w:p>
        </w:tc>
      </w:tr>
      <w:tr w:rsidR="00E36B79" w:rsidRPr="007D6810" w14:paraId="27D6AFCB" w14:textId="77777777" w:rsidTr="00A73AAD">
        <w:trPr>
          <w:trHeight w:val="274"/>
        </w:trPr>
        <w:tc>
          <w:tcPr>
            <w:tcW w:w="4120" w:type="dxa"/>
            <w:noWrap/>
          </w:tcPr>
          <w:p w14:paraId="71D94F18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Lichtstärke</w:t>
            </w:r>
          </w:p>
        </w:tc>
        <w:tc>
          <w:tcPr>
            <w:tcW w:w="4120" w:type="dxa"/>
            <w:noWrap/>
          </w:tcPr>
          <w:p w14:paraId="38BC38AA" w14:textId="1E1B474E" w:rsidR="00E36B79" w:rsidRPr="007D6810" w:rsidRDefault="00E36B79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260C86">
              <w:rPr>
                <w:rFonts w:ascii="Arial" w:hAnsi="Arial" w:cs="Arial"/>
              </w:rPr>
              <w:t>2,8</w:t>
            </w:r>
          </w:p>
        </w:tc>
      </w:tr>
      <w:tr w:rsidR="00E36B79" w:rsidRPr="007D6810" w14:paraId="273AA905" w14:textId="77777777" w:rsidTr="00A73AAD">
        <w:trPr>
          <w:trHeight w:val="274"/>
        </w:trPr>
        <w:tc>
          <w:tcPr>
            <w:tcW w:w="4120" w:type="dxa"/>
            <w:noWrap/>
          </w:tcPr>
          <w:p w14:paraId="7222D702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Kleinste Blende</w:t>
            </w:r>
          </w:p>
        </w:tc>
        <w:tc>
          <w:tcPr>
            <w:tcW w:w="4120" w:type="dxa"/>
            <w:noWrap/>
          </w:tcPr>
          <w:p w14:paraId="3D9F66E1" w14:textId="4371D98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F </w:t>
            </w:r>
            <w:r w:rsidR="00260C86">
              <w:rPr>
                <w:rFonts w:ascii="Arial" w:hAnsi="Arial" w:cs="Arial"/>
              </w:rPr>
              <w:t>22</w:t>
            </w:r>
          </w:p>
        </w:tc>
      </w:tr>
      <w:tr w:rsidR="00E36B79" w:rsidRPr="007D6810" w14:paraId="7D897309" w14:textId="77777777" w:rsidTr="00A73AAD">
        <w:trPr>
          <w:trHeight w:val="274"/>
        </w:trPr>
        <w:tc>
          <w:tcPr>
            <w:tcW w:w="4120" w:type="dxa"/>
            <w:noWrap/>
          </w:tcPr>
          <w:p w14:paraId="1072F225" w14:textId="706596E1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Optischer Aufbau</w:t>
            </w:r>
          </w:p>
        </w:tc>
        <w:tc>
          <w:tcPr>
            <w:tcW w:w="4120" w:type="dxa"/>
            <w:noWrap/>
          </w:tcPr>
          <w:p w14:paraId="24C03A4D" w14:textId="41F49FC7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36B79" w:rsidRPr="007D6810">
              <w:rPr>
                <w:rFonts w:ascii="Arial" w:hAnsi="Arial" w:cs="Arial"/>
              </w:rPr>
              <w:t xml:space="preserve"> Linsen in </w:t>
            </w:r>
            <w:r>
              <w:rPr>
                <w:rFonts w:ascii="Arial" w:hAnsi="Arial" w:cs="Arial"/>
              </w:rPr>
              <w:t>7</w:t>
            </w:r>
            <w:r w:rsidR="00E36B79" w:rsidRPr="007D6810">
              <w:rPr>
                <w:rFonts w:ascii="Arial" w:hAnsi="Arial" w:cs="Arial"/>
              </w:rPr>
              <w:t xml:space="preserve"> Gruppen</w:t>
            </w:r>
          </w:p>
        </w:tc>
      </w:tr>
      <w:tr w:rsidR="00E36B79" w:rsidRPr="007D6810" w14:paraId="0E525109" w14:textId="77777777" w:rsidTr="00A73AAD">
        <w:trPr>
          <w:trHeight w:val="274"/>
        </w:trPr>
        <w:tc>
          <w:tcPr>
            <w:tcW w:w="4120" w:type="dxa"/>
            <w:noWrap/>
          </w:tcPr>
          <w:p w14:paraId="1D0F2306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Bildwinkel</w:t>
            </w:r>
          </w:p>
        </w:tc>
        <w:tc>
          <w:tcPr>
            <w:tcW w:w="4120" w:type="dxa"/>
            <w:noWrap/>
          </w:tcPr>
          <w:p w14:paraId="68BF4F4E" w14:textId="4766804D" w:rsidR="00E36B79" w:rsidRPr="007D6810" w:rsidRDefault="00260C86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</w:t>
            </w:r>
            <w:r w:rsidR="00237D37">
              <w:rPr>
                <w:rFonts w:ascii="Arial" w:hAnsi="Arial" w:cs="Arial"/>
              </w:rPr>
              <w:t>5</w:t>
            </w:r>
            <w:r w:rsidR="00E36B79" w:rsidRPr="007D6810">
              <w:rPr>
                <w:rFonts w:ascii="Arial" w:hAnsi="Arial" w:cs="Arial"/>
              </w:rPr>
              <w:t>°</w:t>
            </w:r>
          </w:p>
        </w:tc>
      </w:tr>
      <w:tr w:rsidR="00E36B79" w:rsidRPr="007D6810" w14:paraId="4FA99B36" w14:textId="77777777" w:rsidTr="00A73AAD">
        <w:trPr>
          <w:trHeight w:val="274"/>
        </w:trPr>
        <w:tc>
          <w:tcPr>
            <w:tcW w:w="4120" w:type="dxa"/>
            <w:noWrap/>
          </w:tcPr>
          <w:p w14:paraId="06FB76C0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Blendenlamellen</w:t>
            </w:r>
          </w:p>
        </w:tc>
        <w:tc>
          <w:tcPr>
            <w:tcW w:w="4120" w:type="dxa"/>
            <w:noWrap/>
          </w:tcPr>
          <w:p w14:paraId="78076B3A" w14:textId="5852FA12" w:rsidR="00E36B79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36B79" w:rsidRPr="007D6810" w14:paraId="5EB1E476" w14:textId="77777777" w:rsidTr="00A73AAD">
        <w:trPr>
          <w:trHeight w:val="274"/>
        </w:trPr>
        <w:tc>
          <w:tcPr>
            <w:tcW w:w="4120" w:type="dxa"/>
            <w:noWrap/>
          </w:tcPr>
          <w:p w14:paraId="38B44C4C" w14:textId="77777777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Mindestentfernung</w:t>
            </w:r>
          </w:p>
        </w:tc>
        <w:tc>
          <w:tcPr>
            <w:tcW w:w="4120" w:type="dxa"/>
            <w:noWrap/>
          </w:tcPr>
          <w:p w14:paraId="77DFC5BD" w14:textId="3371A612" w:rsidR="00E36B79" w:rsidRPr="007D6810" w:rsidRDefault="00E36B79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0,</w:t>
            </w:r>
            <w:r w:rsidR="00260C86">
              <w:rPr>
                <w:rFonts w:ascii="Arial" w:hAnsi="Arial" w:cs="Arial"/>
              </w:rPr>
              <w:t>9</w:t>
            </w:r>
            <w:r w:rsidRPr="007D6810">
              <w:rPr>
                <w:rFonts w:ascii="Arial" w:hAnsi="Arial" w:cs="Arial"/>
              </w:rPr>
              <w:t xml:space="preserve"> m</w:t>
            </w:r>
          </w:p>
        </w:tc>
      </w:tr>
      <w:tr w:rsidR="00237D37" w:rsidRPr="007D6810" w14:paraId="5D7B426E" w14:textId="77777777" w:rsidTr="00A73AAD">
        <w:trPr>
          <w:trHeight w:val="274"/>
        </w:trPr>
        <w:tc>
          <w:tcPr>
            <w:tcW w:w="4120" w:type="dxa"/>
            <w:noWrap/>
          </w:tcPr>
          <w:p w14:paraId="699665FF" w14:textId="109E5D06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Filtergröße</w:t>
            </w:r>
          </w:p>
        </w:tc>
        <w:tc>
          <w:tcPr>
            <w:tcW w:w="4120" w:type="dxa"/>
            <w:noWrap/>
          </w:tcPr>
          <w:p w14:paraId="49D3CD64" w14:textId="77460C22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 xml:space="preserve">Ø </w:t>
            </w:r>
            <w:r>
              <w:rPr>
                <w:rFonts w:ascii="Arial" w:hAnsi="Arial" w:cs="Arial"/>
              </w:rPr>
              <w:t>52</w:t>
            </w:r>
            <w:r w:rsidRPr="007D6810">
              <w:rPr>
                <w:rFonts w:ascii="Arial" w:hAnsi="Arial" w:cs="Arial"/>
              </w:rPr>
              <w:t xml:space="preserve"> mm</w:t>
            </w:r>
          </w:p>
        </w:tc>
      </w:tr>
      <w:tr w:rsidR="00237D37" w:rsidRPr="007D6810" w14:paraId="13331CF9" w14:textId="77777777" w:rsidTr="00A73AAD">
        <w:trPr>
          <w:trHeight w:val="274"/>
        </w:trPr>
        <w:tc>
          <w:tcPr>
            <w:tcW w:w="4120" w:type="dxa"/>
            <w:noWrap/>
          </w:tcPr>
          <w:p w14:paraId="5CB04C47" w14:textId="4C5409A5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Maximaler Durchmesser</w:t>
            </w:r>
          </w:p>
        </w:tc>
        <w:tc>
          <w:tcPr>
            <w:tcW w:w="4120" w:type="dxa"/>
            <w:noWrap/>
          </w:tcPr>
          <w:p w14:paraId="726B2338" w14:textId="3ACAB7FE" w:rsidR="00237D37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66,3 mm </w:t>
            </w:r>
          </w:p>
        </w:tc>
      </w:tr>
      <w:tr w:rsidR="00237D37" w:rsidRPr="007D6810" w14:paraId="034CECF9" w14:textId="77777777" w:rsidTr="00A73AAD">
        <w:trPr>
          <w:trHeight w:val="274"/>
        </w:trPr>
        <w:tc>
          <w:tcPr>
            <w:tcW w:w="4120" w:type="dxa"/>
            <w:noWrap/>
          </w:tcPr>
          <w:p w14:paraId="2AEB393A" w14:textId="3B9C5E52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Gesamtlänge</w:t>
            </w:r>
          </w:p>
        </w:tc>
        <w:tc>
          <w:tcPr>
            <w:tcW w:w="4120" w:type="dxa"/>
            <w:noWrap/>
          </w:tcPr>
          <w:p w14:paraId="1CFF2576" w14:textId="2ED3FA4B" w:rsidR="00237D37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41,0 </w:t>
            </w:r>
            <w:r w:rsidRPr="007D6810">
              <w:rPr>
                <w:rFonts w:ascii="Arial" w:hAnsi="Arial" w:cs="Arial"/>
              </w:rPr>
              <w:t>mm</w:t>
            </w:r>
          </w:p>
        </w:tc>
      </w:tr>
      <w:tr w:rsidR="00237D37" w:rsidRPr="007D6810" w14:paraId="254558AC" w14:textId="77777777" w:rsidTr="00A73AAD">
        <w:trPr>
          <w:trHeight w:val="274"/>
        </w:trPr>
        <w:tc>
          <w:tcPr>
            <w:tcW w:w="4120" w:type="dxa"/>
            <w:noWrap/>
          </w:tcPr>
          <w:p w14:paraId="392BBC69" w14:textId="0DAD6DCC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Gewicht</w:t>
            </w:r>
          </w:p>
        </w:tc>
        <w:tc>
          <w:tcPr>
            <w:tcW w:w="4120" w:type="dxa"/>
            <w:noWrap/>
          </w:tcPr>
          <w:p w14:paraId="5DE7EB93" w14:textId="64278A10" w:rsidR="00237D37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260g</w:t>
            </w:r>
          </w:p>
        </w:tc>
      </w:tr>
      <w:tr w:rsidR="00237D37" w:rsidRPr="007D6810" w14:paraId="39000EFD" w14:textId="77777777" w:rsidTr="00A73AAD">
        <w:trPr>
          <w:trHeight w:val="274"/>
        </w:trPr>
        <w:tc>
          <w:tcPr>
            <w:tcW w:w="4120" w:type="dxa"/>
            <w:noWrap/>
          </w:tcPr>
          <w:p w14:paraId="70677208" w14:textId="7E868021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Farbe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120" w:type="dxa"/>
            <w:noWrap/>
          </w:tcPr>
          <w:p w14:paraId="4B8E9BE9" w14:textId="077C8660" w:rsidR="00237D37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Schwarz/Silber, Schwarz</w:t>
            </w:r>
          </w:p>
        </w:tc>
      </w:tr>
      <w:tr w:rsidR="00237D37" w:rsidRPr="007D6810" w14:paraId="1BB7B0DC" w14:textId="77777777" w:rsidTr="00A73AAD">
        <w:trPr>
          <w:trHeight w:val="274"/>
        </w:trPr>
        <w:tc>
          <w:tcPr>
            <w:tcW w:w="4120" w:type="dxa"/>
            <w:noWrap/>
          </w:tcPr>
          <w:p w14:paraId="524BD57A" w14:textId="3C43EEB5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Mitgeliefertes Zubehör</w:t>
            </w:r>
          </w:p>
        </w:tc>
        <w:tc>
          <w:tcPr>
            <w:tcW w:w="4120" w:type="dxa"/>
            <w:noWrap/>
          </w:tcPr>
          <w:p w14:paraId="424993CB" w14:textId="1E50D835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Objektivdeckel</w:t>
            </w:r>
            <w:r>
              <w:rPr>
                <w:rFonts w:ascii="Arial" w:hAnsi="Arial" w:cs="Arial"/>
              </w:rPr>
              <w:t>, Rückdeckel</w:t>
            </w:r>
          </w:p>
        </w:tc>
      </w:tr>
      <w:tr w:rsidR="00237D37" w:rsidRPr="007D6810" w14:paraId="5293F7B4" w14:textId="77777777" w:rsidTr="00A73AAD">
        <w:trPr>
          <w:trHeight w:val="274"/>
        </w:trPr>
        <w:tc>
          <w:tcPr>
            <w:tcW w:w="4120" w:type="dxa"/>
            <w:noWrap/>
          </w:tcPr>
          <w:p w14:paraId="6E4421DD" w14:textId="03593262" w:rsidR="00237D37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Optionales Zubehör</w:t>
            </w:r>
          </w:p>
        </w:tc>
        <w:tc>
          <w:tcPr>
            <w:tcW w:w="4120" w:type="dxa"/>
            <w:noWrap/>
          </w:tcPr>
          <w:p w14:paraId="46D41E1C" w14:textId="30A0A334" w:rsidR="00237D37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Gegenlichtblende LH-90IIs</w:t>
            </w:r>
          </w:p>
        </w:tc>
      </w:tr>
      <w:tr w:rsidR="00237D37" w:rsidRPr="007D6810" w14:paraId="6338A63C" w14:textId="77777777" w:rsidTr="00A73AAD">
        <w:trPr>
          <w:trHeight w:val="274"/>
        </w:trPr>
        <w:tc>
          <w:tcPr>
            <w:tcW w:w="4120" w:type="dxa"/>
            <w:noWrap/>
          </w:tcPr>
          <w:p w14:paraId="7108A0CA" w14:textId="701B5DDD" w:rsidR="00237D37" w:rsidRPr="007D6810" w:rsidRDefault="00237D37" w:rsidP="00A73AAD">
            <w:pPr>
              <w:rPr>
                <w:rFonts w:ascii="Arial" w:hAnsi="Arial" w:cs="Arial"/>
              </w:rPr>
            </w:pPr>
            <w:r w:rsidRPr="007D6810">
              <w:rPr>
                <w:rFonts w:ascii="Arial" w:hAnsi="Arial" w:cs="Arial"/>
              </w:rPr>
              <w:t>EAN</w:t>
            </w:r>
          </w:p>
        </w:tc>
        <w:tc>
          <w:tcPr>
            <w:tcW w:w="4120" w:type="dxa"/>
            <w:noWrap/>
          </w:tcPr>
          <w:p w14:paraId="730D606A" w14:textId="53F18C35" w:rsidR="00237D37" w:rsidRPr="007D6810" w:rsidRDefault="00237D37" w:rsidP="00A73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4002451006811 (Schwarz/Silber)</w:t>
            </w:r>
            <w:r>
              <w:rPr>
                <w:rFonts w:ascii="Arial" w:hAnsi="Arial" w:cs="Arial"/>
              </w:rPr>
              <w:br/>
              <w:t>4002451006804 (Schwarz)</w:t>
            </w:r>
            <w:r>
              <w:rPr>
                <w:rFonts w:ascii="Arial" w:hAnsi="Arial" w:cs="Arial"/>
              </w:rPr>
              <w:br/>
              <w:t>4002451006828 (LH-90IIs)</w:t>
            </w:r>
          </w:p>
        </w:tc>
      </w:tr>
    </w:tbl>
    <w:p w14:paraId="1F44263A" w14:textId="4ECF44BC" w:rsidR="00512FA1" w:rsidRPr="002E345A" w:rsidRDefault="003763D8" w:rsidP="008014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Alle </w:t>
      </w:r>
      <w:r w:rsidR="00801490">
        <w:rPr>
          <w:rFonts w:ascii="Arial" w:hAnsi="Arial" w:cs="Arial"/>
          <w:sz w:val="18"/>
          <w:szCs w:val="18"/>
        </w:rPr>
        <w:t>Angaben</w:t>
      </w:r>
      <w:r w:rsidR="00801490" w:rsidRPr="00FC3BDB">
        <w:rPr>
          <w:rFonts w:ascii="Arial" w:hAnsi="Arial" w:cs="Arial"/>
          <w:sz w:val="18"/>
          <w:szCs w:val="18"/>
        </w:rPr>
        <w:t xml:space="preserve"> Stand </w:t>
      </w:r>
      <w:r w:rsidR="00260C86">
        <w:rPr>
          <w:rFonts w:ascii="Arial" w:hAnsi="Arial" w:cs="Arial"/>
          <w:sz w:val="18"/>
          <w:szCs w:val="18"/>
        </w:rPr>
        <w:t xml:space="preserve">Oktober </w:t>
      </w:r>
      <w:r w:rsidR="00801490" w:rsidRPr="00FC3BDB">
        <w:rPr>
          <w:rFonts w:ascii="Arial" w:hAnsi="Arial" w:cs="Arial"/>
          <w:sz w:val="18"/>
          <w:szCs w:val="18"/>
        </w:rPr>
        <w:t>202</w:t>
      </w:r>
      <w:r w:rsidR="00801490">
        <w:rPr>
          <w:rFonts w:ascii="Arial" w:hAnsi="Arial" w:cs="Arial"/>
          <w:sz w:val="18"/>
          <w:szCs w:val="18"/>
        </w:rPr>
        <w:t>1</w:t>
      </w:r>
      <w:r w:rsidR="00801490" w:rsidRPr="00FC3BDB">
        <w:rPr>
          <w:rFonts w:ascii="Arial" w:hAnsi="Arial" w:cs="Arial"/>
          <w:sz w:val="18"/>
          <w:szCs w:val="18"/>
        </w:rPr>
        <w:t>, Änderungen vorbehalten!</w:t>
      </w:r>
      <w:r w:rsidR="00801490" w:rsidRPr="00FC3BDB">
        <w:rPr>
          <w:rFonts w:ascii="Arial" w:hAnsi="Arial" w:cs="Arial"/>
          <w:sz w:val="18"/>
          <w:szCs w:val="18"/>
        </w:rPr>
        <w:br/>
      </w:r>
    </w:p>
    <w:sectPr w:rsidR="00512FA1" w:rsidRPr="002E3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148F" w14:textId="77777777" w:rsidR="002D3E67" w:rsidRDefault="002D3E67" w:rsidP="002D3E67">
      <w:pPr>
        <w:spacing w:after="0" w:line="240" w:lineRule="auto"/>
      </w:pPr>
      <w:r>
        <w:separator/>
      </w:r>
    </w:p>
  </w:endnote>
  <w:endnote w:type="continuationSeparator" w:id="0">
    <w:p w14:paraId="258E57A3" w14:textId="77777777" w:rsidR="002D3E67" w:rsidRDefault="002D3E67" w:rsidP="002D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6D79" w14:textId="77777777" w:rsidR="002D3E67" w:rsidRDefault="002D3E67" w:rsidP="002D3E67">
      <w:pPr>
        <w:spacing w:after="0" w:line="240" w:lineRule="auto"/>
      </w:pPr>
      <w:r>
        <w:separator/>
      </w:r>
    </w:p>
  </w:footnote>
  <w:footnote w:type="continuationSeparator" w:id="0">
    <w:p w14:paraId="2756A177" w14:textId="77777777" w:rsidR="002D3E67" w:rsidRDefault="002D3E67" w:rsidP="002D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565"/>
    <w:multiLevelType w:val="hybridMultilevel"/>
    <w:tmpl w:val="8ACE9ABC"/>
    <w:lvl w:ilvl="0" w:tplc="FD2E7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200D"/>
    <w:multiLevelType w:val="hybridMultilevel"/>
    <w:tmpl w:val="B2ACF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A3"/>
    <w:rsid w:val="00022064"/>
    <w:rsid w:val="000D1B67"/>
    <w:rsid w:val="001835F9"/>
    <w:rsid w:val="002016F9"/>
    <w:rsid w:val="00202E65"/>
    <w:rsid w:val="00237D37"/>
    <w:rsid w:val="00260C86"/>
    <w:rsid w:val="00271BFB"/>
    <w:rsid w:val="00277D97"/>
    <w:rsid w:val="002A7CBB"/>
    <w:rsid w:val="002D3868"/>
    <w:rsid w:val="002D3E67"/>
    <w:rsid w:val="002D5A47"/>
    <w:rsid w:val="002E345A"/>
    <w:rsid w:val="0036474A"/>
    <w:rsid w:val="003705AA"/>
    <w:rsid w:val="003763D8"/>
    <w:rsid w:val="003C4949"/>
    <w:rsid w:val="004B1187"/>
    <w:rsid w:val="004D6834"/>
    <w:rsid w:val="00512FA1"/>
    <w:rsid w:val="00564E74"/>
    <w:rsid w:val="005772DA"/>
    <w:rsid w:val="0060180B"/>
    <w:rsid w:val="00610B47"/>
    <w:rsid w:val="006331C6"/>
    <w:rsid w:val="00640B48"/>
    <w:rsid w:val="006D3EF6"/>
    <w:rsid w:val="00747700"/>
    <w:rsid w:val="00776C5C"/>
    <w:rsid w:val="00787F1B"/>
    <w:rsid w:val="007C260B"/>
    <w:rsid w:val="00801490"/>
    <w:rsid w:val="00806DA3"/>
    <w:rsid w:val="008A4E13"/>
    <w:rsid w:val="008D0F98"/>
    <w:rsid w:val="008D1990"/>
    <w:rsid w:val="00926705"/>
    <w:rsid w:val="00981FE4"/>
    <w:rsid w:val="00983FA1"/>
    <w:rsid w:val="009C6B54"/>
    <w:rsid w:val="009E3FFA"/>
    <w:rsid w:val="009F725B"/>
    <w:rsid w:val="00A175FE"/>
    <w:rsid w:val="00A71E76"/>
    <w:rsid w:val="00B920F2"/>
    <w:rsid w:val="00C67CE2"/>
    <w:rsid w:val="00C93D6A"/>
    <w:rsid w:val="00D6715E"/>
    <w:rsid w:val="00DC6C22"/>
    <w:rsid w:val="00E36B79"/>
    <w:rsid w:val="00E426CA"/>
    <w:rsid w:val="00E91014"/>
    <w:rsid w:val="00EB08CC"/>
    <w:rsid w:val="00EC35FD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173"/>
  <w15:chartTrackingRefBased/>
  <w15:docId w15:val="{7B256F55-E9C8-4E9C-A86A-48BB6FB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14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0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E67"/>
  </w:style>
  <w:style w:type="paragraph" w:styleId="Fuzeile">
    <w:name w:val="footer"/>
    <w:basedOn w:val="Standard"/>
    <w:link w:val="FuzeileZchn"/>
    <w:uiPriority w:val="99"/>
    <w:unhideWhenUsed/>
    <w:rsid w:val="002D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Büttner</dc:creator>
  <cp:keywords/>
  <dc:description/>
  <cp:lastModifiedBy>Horn Lars</cp:lastModifiedBy>
  <cp:revision>2</cp:revision>
  <cp:lastPrinted>2021-10-13T13:07:00Z</cp:lastPrinted>
  <dcterms:created xsi:type="dcterms:W3CDTF">2021-10-13T13:07:00Z</dcterms:created>
  <dcterms:modified xsi:type="dcterms:W3CDTF">2021-10-13T13:07:00Z</dcterms:modified>
</cp:coreProperties>
</file>